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5FFB" w14:textId="77777777" w:rsidR="009D22AB" w:rsidRDefault="009D22AB" w:rsidP="009D22AB">
      <w:r>
        <w:t>Large disturbances in Paris</w:t>
      </w:r>
    </w:p>
    <w:p w14:paraId="796C0D33" w14:textId="77777777" w:rsidR="009D22AB" w:rsidRDefault="009D22AB" w:rsidP="009D22AB">
      <w:r>
        <w:t xml:space="preserve">This year’s Large Disturbance Workshop, to be held on 26 August at the Palais des </w:t>
      </w:r>
      <w:proofErr w:type="spellStart"/>
      <w:r>
        <w:t>Congrès</w:t>
      </w:r>
      <w:proofErr w:type="spellEnd"/>
      <w:r>
        <w:t xml:space="preserve">, as part of the CIGRE Paris Session 2024, will look at grid disturbances caused by reduced inertia/increasing participation of </w:t>
      </w:r>
      <w:proofErr w:type="gramStart"/>
      <w:r>
        <w:t>inverter based</w:t>
      </w:r>
      <w:proofErr w:type="gramEnd"/>
      <w:r>
        <w:t xml:space="preserve"> resources and by events such as floods, wildfires and cyclones. Countries represented will include Poland, Scandinavia, Singapore, Australia (east coast), Alberta (Canada), The Netherlands, Brazil, Mozambique and India. In addition, there will be a recap of system events over the last 10 years.</w:t>
      </w:r>
    </w:p>
    <w:p w14:paraId="414368D2" w14:textId="77777777" w:rsidR="009D22AB" w:rsidRDefault="009D22AB" w:rsidP="009D22AB">
      <w:r>
        <w:t>The Large Disturbance Workshop originated in the early 1990s with a small group of power system operators meeting on the sidelines of CIGRE Paris Sessions comparing notes.</w:t>
      </w:r>
    </w:p>
    <w:p w14:paraId="52190D8A" w14:textId="77777777" w:rsidR="009D22AB" w:rsidRDefault="009D22AB" w:rsidP="009D22AB">
      <w:r>
        <w:t xml:space="preserve">Over the following 20 years the meetings </w:t>
      </w:r>
      <w:proofErr w:type="gramStart"/>
      <w:r>
        <w:t>grew in size</w:t>
      </w:r>
      <w:proofErr w:type="gramEnd"/>
      <w:r>
        <w:t xml:space="preserve"> but remained focussed on the technicalities of power system operation.  For the 2012 Paris Session, the LDW became a joint workshop of CIGRE’s power system operation study group and its markets &amp; regulation study group.</w:t>
      </w:r>
    </w:p>
    <w:p w14:paraId="26294B64" w14:textId="77777777" w:rsidR="009D22AB" w:rsidRDefault="009D22AB" w:rsidP="009D22AB">
      <w:r>
        <w:t xml:space="preserve">For the past six Paris Sessions each Large Disturbance Workshop has attracted around 500 participants, with a focus on about ten events each year, involving a range of power systems, from large interconnected to small isolated, and </w:t>
      </w:r>
      <w:proofErr w:type="gramStart"/>
      <w:r>
        <w:t>a number of</w:t>
      </w:r>
      <w:proofErr w:type="gramEnd"/>
      <w:r>
        <w:t xml:space="preserve"> different market designs.</w:t>
      </w:r>
    </w:p>
    <w:p w14:paraId="193DF028" w14:textId="77777777" w:rsidR="009D22AB" w:rsidRDefault="009D22AB" w:rsidP="009D22AB">
      <w:r>
        <w:t>For example, in 2022 (reduced participation due to Covid) presentations covered events in Europe, Japan, Israel, Australia (west coast), Australia (east coast), New Zealand and India.</w:t>
      </w:r>
    </w:p>
    <w:p w14:paraId="7832E42D" w14:textId="77777777" w:rsidR="009D22AB" w:rsidRDefault="009D22AB" w:rsidP="009D22AB">
      <w:r>
        <w:t>The focus of the workshops is understanding what went wrong in each case and what was, or could be, done to prevent a recurrence.</w:t>
      </w:r>
    </w:p>
    <w:p w14:paraId="536894A6" w14:textId="77777777" w:rsidR="009D22AB" w:rsidRDefault="009D22AB" w:rsidP="009D22AB">
      <w:r>
        <w:t>The CIGRE Paris Session 2024 will take place from 25 to 30 August, the 50th such biennial gathering held by CIGRE.</w:t>
      </w:r>
    </w:p>
    <w:p w14:paraId="6E1B7959" w14:textId="77777777" w:rsidR="009D22AB" w:rsidRDefault="009D22AB" w:rsidP="009D22AB">
      <w:r>
        <w:t>The conference will include around 1200 new technical papers while the accompanying trade show is expected to bring together more than 300 technology and service providers.</w:t>
      </w:r>
    </w:p>
    <w:p w14:paraId="1997A00E" w14:textId="2F0B2B64" w:rsidR="009D22AB" w:rsidRDefault="009D22AB" w:rsidP="009D22AB">
      <w:r>
        <w:t>Further information https://session.cigre.org/the-session/2024-paris-session.html</w:t>
      </w:r>
    </w:p>
    <w:sectPr w:rsidR="009D2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AB"/>
    <w:rsid w:val="008758EC"/>
    <w:rsid w:val="009D2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71565B"/>
  <w15:chartTrackingRefBased/>
  <w15:docId w15:val="{87DFA4E5-0671-D14A-AB57-6EE9D385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2AB"/>
    <w:rPr>
      <w:rFonts w:eastAsiaTheme="majorEastAsia" w:cstheme="majorBidi"/>
      <w:color w:val="272727" w:themeColor="text1" w:themeTint="D8"/>
    </w:rPr>
  </w:style>
  <w:style w:type="paragraph" w:styleId="Title">
    <w:name w:val="Title"/>
    <w:basedOn w:val="Normal"/>
    <w:next w:val="Normal"/>
    <w:link w:val="TitleChar"/>
    <w:uiPriority w:val="10"/>
    <w:qFormat/>
    <w:rsid w:val="009D2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2AB"/>
    <w:pPr>
      <w:spacing w:before="160"/>
      <w:jc w:val="center"/>
    </w:pPr>
    <w:rPr>
      <w:i/>
      <w:iCs/>
      <w:color w:val="404040" w:themeColor="text1" w:themeTint="BF"/>
    </w:rPr>
  </w:style>
  <w:style w:type="character" w:customStyle="1" w:styleId="QuoteChar">
    <w:name w:val="Quote Char"/>
    <w:basedOn w:val="DefaultParagraphFont"/>
    <w:link w:val="Quote"/>
    <w:uiPriority w:val="29"/>
    <w:rsid w:val="009D22AB"/>
    <w:rPr>
      <w:i/>
      <w:iCs/>
      <w:color w:val="404040" w:themeColor="text1" w:themeTint="BF"/>
    </w:rPr>
  </w:style>
  <w:style w:type="paragraph" w:styleId="ListParagraph">
    <w:name w:val="List Paragraph"/>
    <w:basedOn w:val="Normal"/>
    <w:uiPriority w:val="34"/>
    <w:qFormat/>
    <w:rsid w:val="009D22AB"/>
    <w:pPr>
      <w:ind w:left="720"/>
      <w:contextualSpacing/>
    </w:pPr>
  </w:style>
  <w:style w:type="character" w:styleId="IntenseEmphasis">
    <w:name w:val="Intense Emphasis"/>
    <w:basedOn w:val="DefaultParagraphFont"/>
    <w:uiPriority w:val="21"/>
    <w:qFormat/>
    <w:rsid w:val="009D22AB"/>
    <w:rPr>
      <w:i/>
      <w:iCs/>
      <w:color w:val="0F4761" w:themeColor="accent1" w:themeShade="BF"/>
    </w:rPr>
  </w:style>
  <w:style w:type="paragraph" w:styleId="IntenseQuote">
    <w:name w:val="Intense Quote"/>
    <w:basedOn w:val="Normal"/>
    <w:next w:val="Normal"/>
    <w:link w:val="IntenseQuoteChar"/>
    <w:uiPriority w:val="30"/>
    <w:qFormat/>
    <w:rsid w:val="009D2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2AB"/>
    <w:rPr>
      <w:i/>
      <w:iCs/>
      <w:color w:val="0F4761" w:themeColor="accent1" w:themeShade="BF"/>
    </w:rPr>
  </w:style>
  <w:style w:type="character" w:styleId="IntenseReference">
    <w:name w:val="Intense Reference"/>
    <w:basedOn w:val="DefaultParagraphFont"/>
    <w:uiPriority w:val="32"/>
    <w:qFormat/>
    <w:rsid w:val="009D22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Varley</dc:creator>
  <cp:keywords/>
  <dc:description/>
  <cp:lastModifiedBy>James Varley</cp:lastModifiedBy>
  <cp:revision>1</cp:revision>
  <dcterms:created xsi:type="dcterms:W3CDTF">2024-07-10T17:09:00Z</dcterms:created>
  <dcterms:modified xsi:type="dcterms:W3CDTF">2024-07-10T17:09:00Z</dcterms:modified>
</cp:coreProperties>
</file>